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11A" w:rsidRDefault="00BC311A" w:rsidP="00BC311A">
      <w:pPr>
        <w:pStyle w:val="a6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11A" w:rsidRPr="00D9542D" w:rsidRDefault="00BC311A" w:rsidP="00BC311A">
      <w:pPr>
        <w:pStyle w:val="a6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F12201" w:rsidRPr="00EA794E" w:rsidRDefault="00F12201" w:rsidP="00F12201">
      <w:pPr>
        <w:pStyle w:val="a6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83184B" w:rsidRDefault="0083184B" w:rsidP="00831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04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ПРИМЕРНЫЙ ТЕМАТИЧЕСКИЙ ПЛАН</w:t>
      </w:r>
    </w:p>
    <w:p w:rsidR="00F12201" w:rsidRPr="00BC311A" w:rsidRDefault="00F12201" w:rsidP="00831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84B" w:rsidRPr="00EF3B27" w:rsidRDefault="0083184B" w:rsidP="00831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83184B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Pr="00AD2AE3">
        <w:rPr>
          <w:rFonts w:ascii="Times New Roman" w:hAnsi="Times New Roman" w:cs="Times New Roman"/>
          <w:sz w:val="28"/>
          <w:szCs w:val="28"/>
        </w:rPr>
        <w:t>«Фармакология»</w:t>
      </w:r>
    </w:p>
    <w:p w:rsidR="0083184B" w:rsidRDefault="0083184B" w:rsidP="00831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BC311A" w:rsidRPr="00696006" w:rsidTr="00E4304C">
        <w:trPr>
          <w:trHeight w:val="335"/>
        </w:trPr>
        <w:tc>
          <w:tcPr>
            <w:tcW w:w="3374" w:type="dxa"/>
            <w:shd w:val="clear" w:color="auto" w:fill="auto"/>
          </w:tcPr>
          <w:p w:rsidR="00BC311A" w:rsidRPr="00696006" w:rsidRDefault="00BC311A" w:rsidP="00BC311A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BC311A" w:rsidRPr="00696006" w:rsidRDefault="00BC311A" w:rsidP="00E430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BC311A" w:rsidRPr="00696006" w:rsidRDefault="00BC311A" w:rsidP="00E430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83184B" w:rsidRPr="00BC311A" w:rsidRDefault="0083184B" w:rsidP="0083184B">
      <w:pPr>
        <w:tabs>
          <w:tab w:val="left" w:pos="9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4"/>
        <w:gridCol w:w="992"/>
        <w:gridCol w:w="1984"/>
      </w:tblGrid>
      <w:tr w:rsidR="0083184B" w:rsidRPr="000E7D98" w:rsidTr="00AD2AE3">
        <w:trPr>
          <w:tblHeader/>
        </w:trPr>
        <w:tc>
          <w:tcPr>
            <w:tcW w:w="851" w:type="dxa"/>
            <w:vMerge w:val="restart"/>
            <w:tcBorders>
              <w:right w:val="nil"/>
            </w:tcBorders>
            <w:vAlign w:val="center"/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:rsidR="0083184B" w:rsidRPr="000E7D98" w:rsidRDefault="00F12201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Раздел, </w:t>
            </w:r>
            <w:r w:rsidR="0083184B"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976" w:type="dxa"/>
            <w:gridSpan w:val="2"/>
          </w:tcPr>
          <w:p w:rsidR="00BC311A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</w:p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83184B" w:rsidRPr="000E7D98" w:rsidTr="00AD2AE3">
        <w:trPr>
          <w:tblHeader/>
        </w:trPr>
        <w:tc>
          <w:tcPr>
            <w:tcW w:w="851" w:type="dxa"/>
            <w:vMerge/>
            <w:tcBorders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tcBorders>
              <w:left w:val="nil"/>
            </w:tcBorders>
          </w:tcPr>
          <w:p w:rsidR="0083184B" w:rsidRPr="000E7D98" w:rsidRDefault="0083184B" w:rsidP="00876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83184B" w:rsidRPr="000E7D98" w:rsidRDefault="0083184B" w:rsidP="00B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</w:t>
            </w:r>
            <w:r w:rsidR="00BC3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</w:t>
            </w:r>
            <w:r w:rsidR="00BC3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</w:t>
            </w:r>
            <w:r w:rsidR="00BC3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  <w:tr w:rsidR="0083184B" w:rsidRPr="000E7D98" w:rsidTr="00AD2AE3">
        <w:tc>
          <w:tcPr>
            <w:tcW w:w="851" w:type="dxa"/>
            <w:tcBorders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83184B" w:rsidRPr="000E7D98" w:rsidTr="00AD2AE3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83184B" w:rsidRPr="000E7D98" w:rsidRDefault="0083184B" w:rsidP="00AD2AE3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AD2A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E7D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рецептура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</w:tr>
      <w:tr w:rsidR="0083184B" w:rsidRPr="000E7D98" w:rsidTr="00EE2B52">
        <w:trPr>
          <w:trHeight w:val="86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:rsidR="0083184B" w:rsidRPr="00EE2B52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E2B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Выписывание рецептов врача на лекарственные средства в разных лекарственных формах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EF28A3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3184B" w:rsidRPr="000E7D98" w:rsidTr="00AD2A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3184B" w:rsidRPr="000E7D98" w:rsidRDefault="0083184B" w:rsidP="00AD2AE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AD2A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E7D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фармакология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83184B" w:rsidRPr="000E7D98" w:rsidTr="00AD2AE3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вопросы общей фармакологии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3184B" w:rsidRPr="000E7D98" w:rsidTr="00AD2AE3">
        <w:trPr>
          <w:trHeight w:val="9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Фармакокинетика</w:t>
            </w:r>
            <w:proofErr w:type="spell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фармакодинамика лекарственных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3184B" w:rsidRPr="000E7D98" w:rsidTr="00EE2B52">
        <w:trPr>
          <w:trHeight w:val="22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3184B" w:rsidRPr="000E7D98" w:rsidRDefault="0083184B" w:rsidP="00AD2AE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AD2A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E7D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Частная фармакология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3184B" w:rsidRPr="000E7D98" w:rsidRDefault="00633755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3184B" w:rsidRPr="000E7D98" w:rsidRDefault="00773E2B" w:rsidP="0077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124</w:t>
            </w:r>
          </w:p>
        </w:tc>
      </w:tr>
      <w:tr w:rsidR="0083184B" w:rsidRPr="000E7D98" w:rsidTr="00AD2AE3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действующие в области афферентных (чувствительных) нервных окончаний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9E452A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84B" w:rsidRPr="000E7D98" w:rsidTr="00AD2AE3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 лекарственных средств, влияющих на афферентную иннервацию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3184B" w:rsidRPr="000E7D98" w:rsidTr="00AD2A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средства, действующие в области холинергических синапсов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9E452A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84B" w:rsidRPr="000E7D98" w:rsidTr="00EE2B5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:rsidR="00EF28A3" w:rsidRPr="000E7D98" w:rsidRDefault="0083184B" w:rsidP="00EE2B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 лекарственных средств, действующих в области холинергических синапсов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3184B" w:rsidRPr="000E7D98" w:rsidTr="00AD2A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действующие в области адренергических синапсов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5308D7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84B" w:rsidRPr="000E7D98" w:rsidTr="00EE2B5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2B52" w:rsidRDefault="00EE2B52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184B" w:rsidRPr="00EE2B52" w:rsidRDefault="0083184B" w:rsidP="00EE2B5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</w:t>
            </w: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адреностимулирующих</w:t>
            </w:r>
            <w:proofErr w:type="spell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3184B" w:rsidRPr="000E7D98" w:rsidTr="00EE2B5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</w:t>
            </w: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</w:t>
            </w:r>
            <w:r w:rsidR="00EA79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реноблокирующих</w:t>
            </w:r>
            <w:proofErr w:type="spellEnd"/>
            <w:r w:rsidR="00EA79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111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лекарственных 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F28A3" w:rsidRPr="000E7D98" w:rsidTr="00115AB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F28A3" w:rsidRPr="000E7D98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28A3" w:rsidRPr="000E7D98" w:rsidRDefault="00EF28A3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средства, угнетающие центральную нервную систему </w:t>
            </w:r>
          </w:p>
          <w:p w:rsidR="00EF28A3" w:rsidRPr="000E7D98" w:rsidRDefault="00EF28A3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7 </w:t>
            </w:r>
          </w:p>
          <w:p w:rsidR="00EF28A3" w:rsidRPr="00715B51" w:rsidRDefault="00EF28A3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715B5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Фармакодинамика снотворных лекарственных средств, противосудорожных, антиспастических лекарственных средств, опиоидных анальгетиков</w:t>
            </w:r>
          </w:p>
          <w:p w:rsidR="00EF28A3" w:rsidRPr="000E7D98" w:rsidRDefault="00EF28A3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8 </w:t>
            </w:r>
          </w:p>
          <w:p w:rsidR="00EF28A3" w:rsidRPr="00715B51" w:rsidRDefault="00EF28A3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715B5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Фармакодинамика психотропных лекарственных средств угнетающего типа действия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8A3" w:rsidRPr="000E7D98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28A3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8A3" w:rsidRPr="000E7D98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8A3" w:rsidRPr="000E7D98" w:rsidTr="004C18B6">
        <w:trPr>
          <w:trHeight w:val="654"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</w:tcPr>
          <w:p w:rsidR="00EF28A3" w:rsidRPr="000E7D98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tcBorders>
              <w:left w:val="nil"/>
              <w:right w:val="single" w:sz="4" w:space="0" w:color="auto"/>
            </w:tcBorders>
          </w:tcPr>
          <w:p w:rsidR="00EF28A3" w:rsidRPr="000E7D98" w:rsidRDefault="00EF28A3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8A3" w:rsidRPr="000E7D98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28A3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EF28A3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8A3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8A3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8A3" w:rsidRPr="000E7D98" w:rsidRDefault="00EF28A3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3184B" w:rsidRPr="000E7D98" w:rsidTr="00AD2A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средства, возбуждающие центральную нервную систему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84B" w:rsidRPr="000E7D98" w:rsidTr="00AD2AE3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9</w:t>
            </w:r>
          </w:p>
          <w:p w:rsidR="0083184B" w:rsidRPr="00A315CA" w:rsidRDefault="00EE2B52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A315C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Фармакодинамика психотропных </w:t>
            </w:r>
            <w:r w:rsidR="0083184B" w:rsidRPr="00A315C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лекарственных средств возбуждающего типа действия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3184B" w:rsidRPr="000E7D98" w:rsidTr="00AD2AE3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средства, влияющие на функцию органов дыхания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561B3C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84B" w:rsidRPr="000E7D98" w:rsidTr="00AD2AE3">
        <w:trPr>
          <w:trHeight w:val="130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10 </w:t>
            </w:r>
          </w:p>
          <w:p w:rsidR="0083184B" w:rsidRPr="000E7D98" w:rsidRDefault="0083184B" w:rsidP="00876B8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противокашлевых, отхаркивающих и </w:t>
            </w: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муколитических</w:t>
            </w:r>
            <w:proofErr w:type="spell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3184B" w:rsidRPr="000E7D98" w:rsidTr="00AD2AE3">
        <w:trPr>
          <w:trHeight w:val="130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184B" w:rsidRPr="000E7D98" w:rsidRDefault="0083184B" w:rsidP="00876B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11 </w:t>
            </w:r>
          </w:p>
          <w:p w:rsidR="00EE2B52" w:rsidRPr="000E7D98" w:rsidRDefault="0083184B" w:rsidP="00876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лекарственных средств, применяемых при </w:t>
            </w:r>
            <w:proofErr w:type="spellStart"/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бронхообструктивном</w:t>
            </w:r>
            <w:proofErr w:type="spellEnd"/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синдроме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B" w:rsidRPr="000E7D98" w:rsidRDefault="0083184B" w:rsidP="00876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421D76">
        <w:trPr>
          <w:trHeight w:val="62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влияющие на сердечно-сосудистую систему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12 </w:t>
            </w:r>
          </w:p>
          <w:p w:rsidR="00952FBD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 лекарственных средств, применяемых при сердечной недостаточности и аритмиях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13 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</w:t>
            </w: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антиангинальных</w:t>
            </w:r>
            <w:proofErr w:type="spell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14 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</w:t>
            </w: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антигипертензивных</w:t>
            </w:r>
            <w:proofErr w:type="spell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15</w:t>
            </w:r>
          </w:p>
          <w:p w:rsidR="00952FBD" w:rsidRPr="00421D76" w:rsidRDefault="00952FBD" w:rsidP="00421D7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лекарственных средств, 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применяемых при атеросклерозе и нарушениях мозгового кровообращения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52FBD" w:rsidRP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3.8.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52FBD" w:rsidRPr="000E7D98" w:rsidRDefault="00421D76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Диуретические </w:t>
            </w:r>
            <w:r w:rsidR="00952FBD"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(мочегонные) лекарственные средства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3.9.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средства, регулирующие тонус и сократительную активность </w:t>
            </w: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миометрия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3.10.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влияющие на систему крови. Плазмозамещающие растворы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rPr>
          <w:trHeight w:val="119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16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средств, влияющих на систему кроветворения.</w:t>
            </w: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Плазмозамещающие растворы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AD2AE3">
        <w:trPr>
          <w:trHeight w:val="12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17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</w:t>
            </w: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средств, влияющих на систему свертывания крови, </w:t>
            </w:r>
            <w:proofErr w:type="spellStart"/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фибринолиз</w:t>
            </w:r>
            <w:proofErr w:type="spellEnd"/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агрегацию тромбоцитов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AD2AE3">
        <w:trPr>
          <w:trHeight w:val="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влияющие на функции органов пищеварения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right="34" w:firstLine="1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rPr>
          <w:trHeight w:val="3532"/>
        </w:trPr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18</w:t>
            </w:r>
          </w:p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</w:t>
            </w: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средств, влияющих на секрецию желез желудка</w:t>
            </w:r>
          </w:p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19</w:t>
            </w:r>
          </w:p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</w:t>
            </w: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средств, применяемых при нарушении пищеварения, желчеобразования и желчевыделения</w:t>
            </w:r>
          </w:p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20</w:t>
            </w:r>
            <w:r w:rsidRPr="000E7D98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</w:t>
            </w: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средств, влияющих на моторику желудочно-кишечного тракта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00ACC" w:rsidRPr="000E7D98" w:rsidTr="00D00ACC">
        <w:trPr>
          <w:trHeight w:val="627"/>
        </w:trPr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</w:tcPr>
          <w:p w:rsidR="00D00ACC" w:rsidRPr="000E7D98" w:rsidRDefault="00D00ACC" w:rsidP="00952F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3.12.</w:t>
            </w:r>
          </w:p>
        </w:tc>
        <w:tc>
          <w:tcPr>
            <w:tcW w:w="5954" w:type="dxa"/>
            <w:tcBorders>
              <w:top w:val="nil"/>
              <w:left w:val="nil"/>
              <w:right w:val="single" w:sz="4" w:space="0" w:color="auto"/>
            </w:tcBorders>
          </w:tcPr>
          <w:p w:rsidR="00D00ACC" w:rsidRPr="000E7D98" w:rsidRDefault="00D00ACC" w:rsidP="00D00AC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влияющие на процессы обмена веществ (гормональные средства, витамины, биогенные стимуляторы)</w:t>
            </w:r>
            <w:r w:rsidRPr="00D00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21</w:t>
            </w:r>
          </w:p>
          <w:p w:rsidR="00D00ACC" w:rsidRPr="000E7D98" w:rsidRDefault="00D00ACC" w:rsidP="00D00AC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гормональных лекарственны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средств гипофиза, щитовидной, 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паращитовидных и поджелудочной желез </w:t>
            </w:r>
          </w:p>
          <w:p w:rsidR="00D00ACC" w:rsidRPr="000E7D98" w:rsidRDefault="00D00ACC" w:rsidP="00D00AC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22</w:t>
            </w:r>
          </w:p>
          <w:p w:rsidR="00D00ACC" w:rsidRDefault="00D00ACC" w:rsidP="00D00AC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гормональных лекарственных средств коры надпочечников, половых желез, контрацептивов, анаболических стероидов</w:t>
            </w:r>
          </w:p>
          <w:p w:rsidR="00D00ACC" w:rsidRPr="000E7D98" w:rsidRDefault="00D00ACC" w:rsidP="00D00AC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0ACC" w:rsidRPr="000E7D98" w:rsidRDefault="00D00ACC" w:rsidP="00D00AC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Практическое занятие № 23</w:t>
            </w: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D00ACC" w:rsidRPr="00D00ACC" w:rsidRDefault="00D00ACC" w:rsidP="00D00A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динамика витаминных </w:t>
            </w: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лекарственных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0ACC" w:rsidRPr="000E7D98" w:rsidRDefault="00D00ACC" w:rsidP="00D0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D00ACC" w:rsidRPr="00D00ACC" w:rsidRDefault="00D00ACC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4</w:t>
            </w:r>
          </w:p>
        </w:tc>
      </w:tr>
      <w:tr w:rsidR="00952FBD" w:rsidRPr="000E7D98" w:rsidTr="00AD2AE3">
        <w:trPr>
          <w:trHeight w:val="39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Обязательная контрольная работа № 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52FBD" w:rsidRPr="00F12201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220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влияющие на процессы иммунитета, воспаления и аллергии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rPr>
          <w:trHeight w:val="124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24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</w:t>
            </w: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иммунотропных</w:t>
            </w:r>
            <w:proofErr w:type="spell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средств, биогенных стимуляторов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AD2AE3">
        <w:trPr>
          <w:trHeight w:val="90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25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опиоидных и </w:t>
            </w: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неопиоидных</w:t>
            </w:r>
            <w:proofErr w:type="spell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анальгетиков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AD2AE3">
        <w:trPr>
          <w:trHeight w:val="96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26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</w:t>
            </w:r>
            <w:proofErr w:type="gram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противовоспалительных  лекарственных</w:t>
            </w:r>
            <w:proofErr w:type="gram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AD2AE3">
        <w:trPr>
          <w:trHeight w:val="90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27</w:t>
            </w:r>
            <w:r w:rsidRPr="000E7D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 противоаллергических лекарственных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AD2AE3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3.14.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Противомикробные и противопаразитарные лекарственные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rPr>
          <w:trHeight w:val="62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28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антисептиков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AD2AE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29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 β-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лактамных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антибиотиков, </w:t>
            </w:r>
            <w:proofErr w:type="spellStart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гликопептидов</w:t>
            </w:r>
            <w:proofErr w:type="spellEnd"/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полипептидов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792FA1">
        <w:trPr>
          <w:trHeight w:val="4897"/>
        </w:trPr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30</w:t>
            </w:r>
          </w:p>
          <w:p w:rsidR="00952FBD" w:rsidRPr="00881752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88175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Фармакодинамика антибиотиков: тетрациклинов,</w:t>
            </w:r>
            <w:r w:rsidRPr="00EA794E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175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хлорамфениколов</w:t>
            </w:r>
            <w:proofErr w:type="spellEnd"/>
            <w:r w:rsidRPr="0088175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8175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аминогликозидов</w:t>
            </w:r>
            <w:proofErr w:type="spellEnd"/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31</w:t>
            </w:r>
          </w:p>
          <w:p w:rsidR="00952FBD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Фармакодинамика </w:t>
            </w:r>
            <w:proofErr w:type="spellStart"/>
            <w:r w:rsidRPr="00530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макролидов</w:t>
            </w:r>
            <w:proofErr w:type="spellEnd"/>
            <w:r w:rsidRPr="00530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30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линкозамидов</w:t>
            </w:r>
            <w:proofErr w:type="spellEnd"/>
            <w:r w:rsidRPr="00530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разных групп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32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 синтетических противомикробных лекарственных средств разного химического строения</w:t>
            </w:r>
          </w:p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33</w:t>
            </w:r>
          </w:p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Фармакодинамика противовирусных, противогрибковых, противоглистных лекарственных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52FBD" w:rsidRDefault="00952FBD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52FBD" w:rsidRDefault="00952FBD" w:rsidP="008817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Pr="000E7D98" w:rsidRDefault="00881752" w:rsidP="008817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792FA1">
        <w:trPr>
          <w:trHeight w:val="36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 w:hanging="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Обязательная контрольная работа №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52FBD" w:rsidRPr="006A23D7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A23D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3.15.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применяемые для лечения злокачественных новообразований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952FBD" w:rsidRPr="000E7D98" w:rsidRDefault="00881752" w:rsidP="0011438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1143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952FBD" w:rsidRPr="00881752">
              <w:rPr>
                <w:rFonts w:ascii="Times New Roman Полужирный" w:eastAsia="Times New Roman" w:hAnsi="Times New Roman Полужирный" w:cs="Times New Roman"/>
                <w:b/>
                <w:spacing w:val="-4"/>
                <w:sz w:val="28"/>
                <w:szCs w:val="28"/>
                <w:lang w:eastAsia="ru-RU"/>
              </w:rPr>
              <w:t xml:space="preserve">Государственный реестр лекарственных средств, зарегистрированных в </w:t>
            </w:r>
            <w:r>
              <w:rPr>
                <w:rFonts w:ascii="Times New Roman Полужирный" w:eastAsia="Times New Roman" w:hAnsi="Times New Roman Полужирный" w:cs="Times New Roman"/>
                <w:b/>
                <w:spacing w:val="-4"/>
                <w:sz w:val="28"/>
                <w:szCs w:val="28"/>
                <w:lang w:eastAsia="ru-RU"/>
              </w:rPr>
              <w:t xml:space="preserve">Республике </w:t>
            </w:r>
            <w:r w:rsidR="00952FBD" w:rsidRPr="00881752">
              <w:rPr>
                <w:rFonts w:ascii="Times New Roman Полужирный" w:eastAsia="Times New Roman" w:hAnsi="Times New Roman Полужирный" w:cs="Times New Roman"/>
                <w:b/>
                <w:spacing w:val="-4"/>
                <w:sz w:val="28"/>
                <w:szCs w:val="28"/>
                <w:lang w:eastAsia="ru-RU"/>
              </w:rPr>
              <w:t>Беларусь</w:t>
            </w:r>
            <w:r w:rsidR="00952FBD"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52FBD" w:rsidRPr="000E7D98" w:rsidTr="00881752">
        <w:trPr>
          <w:trHeight w:val="8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Лекарственные средст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ва отечественного и </w:t>
            </w:r>
            <w:r w:rsidRPr="00881752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зарубежного производства, зарегистрированные</w:t>
            </w: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Республике Беларусь в последние два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FBD" w:rsidRPr="000E7D98" w:rsidTr="00AD2AE3">
        <w:trPr>
          <w:trHeight w:val="5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FBD" w:rsidRPr="0065738E" w:rsidRDefault="00952FBD" w:rsidP="0011438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52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14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V</w:t>
            </w:r>
            <w:r w:rsidRPr="00B652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6573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Анализ списка лекарственных средств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реализуемых без рецепта врача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Pr="0065738E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BD" w:rsidRPr="00377494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74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AD2AE3">
        <w:trPr>
          <w:trHeight w:val="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2FBD" w:rsidRPr="00377494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7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 списка лекарственных средств, реализуемых без рецепта врача</w:t>
            </w:r>
          </w:p>
          <w:p w:rsidR="00952FBD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Практическое занятие № 34</w:t>
            </w:r>
          </w:p>
          <w:p w:rsidR="00952FBD" w:rsidRPr="00B652F7" w:rsidRDefault="00952FBD" w:rsidP="00952F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52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 списка лекарственных средств, реализуемых без рецепта врача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2FBD" w:rsidRPr="000E7D98" w:rsidTr="00AD2AE3">
        <w:trPr>
          <w:trHeight w:val="39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FBD" w:rsidRPr="000E7D98" w:rsidRDefault="00952FBD" w:rsidP="00952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52FBD" w:rsidRPr="000E7D98" w:rsidRDefault="00952FBD" w:rsidP="0011438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Раздел </w:t>
            </w:r>
            <w:r w:rsidR="00114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VI</w:t>
            </w: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Pr="000E7D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Основы фармакотерапии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52FBD" w:rsidRPr="000E7D98" w:rsidRDefault="00952FBD" w:rsidP="0095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  <w:tr w:rsidR="00881752" w:rsidRPr="000E7D98" w:rsidTr="00BF371E">
        <w:trPr>
          <w:trHeight w:val="105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1752" w:rsidRPr="000E7D98" w:rsidRDefault="00881752" w:rsidP="00881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Практическое занятие № 35</w:t>
            </w:r>
            <w:r w:rsidRPr="000E7D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</w:p>
          <w:p w:rsidR="00881752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Базисная, симптоматическая фармакотерапия артериальной гипертензии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Практическое занятие № 36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Фармакотерапия различных вариантов ишемической болезни сердца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Практическое занятие № 37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Фармакотерапия острого и хронического пиелонефрита, мочекаменной болезни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Практическое занятие № 38</w:t>
            </w:r>
            <w:r w:rsidRPr="000702C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E7E6E6" w:themeFill="background2"/>
                <w:lang w:eastAsia="ru-RU"/>
              </w:rPr>
              <w:t xml:space="preserve"> 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макотерапия тонзиллита, </w:t>
            </w: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пневмоний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бронхита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Практическое занятие № 39</w:t>
            </w:r>
            <w:r w:rsidRPr="000E7D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Фармакотерапия заболеваний органов пищеварения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Практическое занятие № 40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Фармакоте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рапия аллергических заболеваний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№ 41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73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Фармакотера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пия острых респираторных вирусных инфекций</w:t>
            </w:r>
          </w:p>
          <w:p w:rsidR="00881752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№ 42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  <w:p w:rsidR="00881752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45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Фармакотерапия заболеваний костно-мышечной системы</w:t>
            </w:r>
          </w:p>
          <w:p w:rsidR="00881752" w:rsidRPr="009E452A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lastRenderedPageBreak/>
              <w:t>Практическое занятие № 43</w:t>
            </w:r>
          </w:p>
          <w:p w:rsidR="00881752" w:rsidRPr="000E7D98" w:rsidRDefault="00881752" w:rsidP="008817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45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Фармакотерапия заболеваний беременных и детей раннего возраста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4</w:t>
            </w: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02919" w:rsidRDefault="00402919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  <w:p w:rsidR="00B00ACE" w:rsidRDefault="00B00ACE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00ACE" w:rsidRDefault="00B00ACE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00ACE" w:rsidRDefault="00B00ACE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00ACE" w:rsidRPr="00881752" w:rsidRDefault="00B00ACE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Pr="000E7D98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Pr="000E7D98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Pr="000E7D98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Pr="000E7D98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81752" w:rsidRPr="000E7D98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Pr="000E7D98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1752" w:rsidRPr="000E7D98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881752" w:rsidRPr="000E7D98" w:rsidTr="00BF371E">
        <w:trPr>
          <w:trHeight w:val="4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1752" w:rsidRPr="000E7D98" w:rsidRDefault="00881752" w:rsidP="00881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81752" w:rsidRPr="000E7D98" w:rsidRDefault="00BF371E" w:rsidP="00881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</w:t>
            </w:r>
            <w:r w:rsidR="00881752"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1752" w:rsidRPr="000E7D98" w:rsidRDefault="00881752" w:rsidP="0088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  <w:r w:rsidRPr="000E7D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24E5" w:rsidRPr="000E7D98" w:rsidRDefault="00881752" w:rsidP="009F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172</w:t>
            </w:r>
          </w:p>
        </w:tc>
      </w:tr>
    </w:tbl>
    <w:p w:rsidR="0011144B" w:rsidRDefault="0011144B" w:rsidP="00205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84B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>
        <w:rPr>
          <w:rFonts w:ascii="Times New Roman" w:hAnsi="Times New Roman" w:cs="Times New Roman"/>
          <w:sz w:val="28"/>
          <w:szCs w:val="28"/>
        </w:rPr>
        <w:t>Фармакология» учащиеся должны</w:t>
      </w:r>
      <w:r w:rsidR="00861154">
        <w:rPr>
          <w:rFonts w:ascii="Times New Roman" w:hAnsi="Times New Roman" w:cs="Times New Roman"/>
          <w:sz w:val="28"/>
          <w:szCs w:val="28"/>
        </w:rPr>
        <w:t>:</w:t>
      </w:r>
    </w:p>
    <w:p w:rsidR="0083184B" w:rsidRPr="0083184B" w:rsidRDefault="00792FA1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знать</w:t>
      </w:r>
      <w:proofErr w:type="gramEnd"/>
      <w:r w:rsidR="0083184B" w:rsidRPr="0083184B">
        <w:rPr>
          <w:rFonts w:ascii="Times New Roman" w:hAnsi="Times New Roman" w:cs="Times New Roman"/>
          <w:sz w:val="28"/>
          <w:szCs w:val="28"/>
        </w:rPr>
        <w:t>:</w:t>
      </w:r>
    </w:p>
    <w:p w:rsidR="001114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предмет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и задачи фармакологии, взаимосвязь с другими науками;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историю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и перспективы развития фармакологии;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изыскания и создания новых лекарственных средств;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сущность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биологически активных добавок к пище;</w:t>
      </w:r>
    </w:p>
    <w:p w:rsidR="0083184B" w:rsidRPr="00792FA1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симптомы и синдромы наиболее распространенных заболеваний;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анатомо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>-терапевтическо-химическую классификацию и характеристику основных фармакологических групп лекарственных средств;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международные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непатентованные наименования и торговые названия лекарственных средств, в том числе лекарственных средств отечественного производства;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общие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принципы фармакокинетики и фармакодинамики лекарственных средств;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применения лекарственных средс</w:t>
      </w:r>
      <w:r w:rsidR="00EF28A3">
        <w:rPr>
          <w:rFonts w:ascii="Times New Roman" w:hAnsi="Times New Roman" w:cs="Times New Roman"/>
          <w:sz w:val="28"/>
          <w:szCs w:val="28"/>
        </w:rPr>
        <w:t xml:space="preserve">тв, основные побочные реакции и </w:t>
      </w:r>
      <w:r w:rsidRPr="0083184B">
        <w:rPr>
          <w:rFonts w:ascii="Times New Roman" w:hAnsi="Times New Roman" w:cs="Times New Roman"/>
          <w:sz w:val="28"/>
          <w:szCs w:val="28"/>
        </w:rPr>
        <w:t>противопоказания;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84B">
        <w:rPr>
          <w:rFonts w:ascii="Times New Roman" w:hAnsi="Times New Roman" w:cs="Times New Roman"/>
          <w:sz w:val="28"/>
          <w:szCs w:val="28"/>
        </w:rPr>
        <w:t xml:space="preserve">Республиканский перечень наркотических средств, психотропных веществ и их </w:t>
      </w:r>
      <w:proofErr w:type="spellStart"/>
      <w:r w:rsidRPr="0083184B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83184B">
        <w:rPr>
          <w:rFonts w:ascii="Times New Roman" w:hAnsi="Times New Roman" w:cs="Times New Roman"/>
          <w:sz w:val="28"/>
          <w:szCs w:val="28"/>
        </w:rPr>
        <w:t>, подлежащих государственному контролю в Республике Беларусь;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перечень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лекарственных средств, реализуемых без рецепта врача;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перечень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лекарственных средств белорусского (российского) производства,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обязательных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для наличия в аптеках всех форм собственности, осуществляющих розничную реализацию лекарственных средств;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b/>
          <w:i/>
          <w:sz w:val="28"/>
          <w:szCs w:val="28"/>
        </w:rPr>
        <w:t>уметь</w:t>
      </w:r>
      <w:proofErr w:type="gramEnd"/>
      <w:r w:rsidRPr="0083184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определять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принадлежность лекарственного средства к фармакологической и фармакотерапевтической группе;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предлагать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84B">
        <w:rPr>
          <w:rFonts w:ascii="Times New Roman" w:hAnsi="Times New Roman" w:cs="Times New Roman"/>
          <w:sz w:val="28"/>
          <w:szCs w:val="28"/>
        </w:rPr>
        <w:t>генерическое</w:t>
      </w:r>
      <w:proofErr w:type="spellEnd"/>
      <w:r w:rsidRPr="0083184B">
        <w:rPr>
          <w:rFonts w:ascii="Times New Roman" w:hAnsi="Times New Roman" w:cs="Times New Roman"/>
          <w:sz w:val="28"/>
          <w:szCs w:val="28"/>
        </w:rPr>
        <w:t xml:space="preserve"> или аналогичное по действию лекарственное средство, разрешенное к отпуску без рецепта врача;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оказывать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консультативную помощь пациенту по приему лекарственного средства;</w:t>
      </w:r>
    </w:p>
    <w:p w:rsidR="0083184B" w:rsidRPr="0083184B" w:rsidRDefault="0083184B" w:rsidP="00792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84B">
        <w:rPr>
          <w:rFonts w:ascii="Times New Roman" w:hAnsi="Times New Roman" w:cs="Times New Roman"/>
          <w:sz w:val="28"/>
          <w:szCs w:val="28"/>
        </w:rPr>
        <w:t>оформлять</w:t>
      </w:r>
      <w:proofErr w:type="gramEnd"/>
      <w:r w:rsidRPr="0083184B">
        <w:rPr>
          <w:rFonts w:ascii="Times New Roman" w:hAnsi="Times New Roman" w:cs="Times New Roman"/>
          <w:sz w:val="28"/>
          <w:szCs w:val="28"/>
        </w:rPr>
        <w:t xml:space="preserve"> извещение о выявленных нежелательных реакциях, в том числе побочных реакциях, на лекарственные с</w:t>
      </w:r>
      <w:r w:rsidR="007B61F5">
        <w:rPr>
          <w:rFonts w:ascii="Times New Roman" w:hAnsi="Times New Roman" w:cs="Times New Roman"/>
          <w:sz w:val="28"/>
          <w:szCs w:val="28"/>
        </w:rPr>
        <w:t>редства в установленном порядке</w:t>
      </w:r>
      <w:r w:rsidRPr="0083184B">
        <w:rPr>
          <w:rFonts w:ascii="Times New Roman" w:hAnsi="Times New Roman" w:cs="Times New Roman"/>
          <w:sz w:val="28"/>
          <w:szCs w:val="28"/>
        </w:rPr>
        <w:t>.</w:t>
      </w:r>
    </w:p>
    <w:p w:rsidR="00244C0B" w:rsidRPr="003279B0" w:rsidRDefault="00244C0B" w:rsidP="003279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BC311A" w:rsidRPr="0083184B" w:rsidTr="003279B0">
        <w:trPr>
          <w:trHeight w:val="1079"/>
        </w:trPr>
        <w:tc>
          <w:tcPr>
            <w:tcW w:w="2093" w:type="dxa"/>
          </w:tcPr>
          <w:p w:rsidR="00BC311A" w:rsidRPr="0083184B" w:rsidRDefault="00BC311A" w:rsidP="00E4304C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8318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96" w:type="dxa"/>
          </w:tcPr>
          <w:p w:rsidR="00BC311A" w:rsidRPr="00BC311A" w:rsidRDefault="00BC311A" w:rsidP="00BC3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Корожан</w:t>
            </w:r>
            <w:proofErr w:type="spellEnd"/>
            <w:r w:rsidRPr="00BC3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А.В., преподаватель учреждения образования «</w:t>
            </w:r>
            <w:r w:rsidRPr="00BC311A">
              <w:rPr>
                <w:rFonts w:ascii="Times New Roman" w:hAnsi="Times New Roman" w:cs="Times New Roman"/>
                <w:sz w:val="28"/>
                <w:szCs w:val="28"/>
              </w:rPr>
              <w:t xml:space="preserve">Белорусский </w:t>
            </w:r>
            <w:r w:rsidRPr="00BC3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BC311A" w:rsidRPr="0083184B" w:rsidTr="003279B0">
        <w:trPr>
          <w:trHeight w:val="1079"/>
        </w:trPr>
        <w:tc>
          <w:tcPr>
            <w:tcW w:w="9889" w:type="dxa"/>
            <w:gridSpan w:val="2"/>
          </w:tcPr>
          <w:p w:rsidR="00BC311A" w:rsidRPr="00B3049B" w:rsidRDefault="00BC311A" w:rsidP="00E430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04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B304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B304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BC311A" w:rsidRPr="0083184B" w:rsidRDefault="00BC311A" w:rsidP="00E4304C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C311A" w:rsidRDefault="00BC311A"/>
    <w:sectPr w:rsidR="00BC311A" w:rsidSect="00EE2B52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84B"/>
    <w:rsid w:val="000702CA"/>
    <w:rsid w:val="00075C8D"/>
    <w:rsid w:val="0011144B"/>
    <w:rsid w:val="00114386"/>
    <w:rsid w:val="001457AC"/>
    <w:rsid w:val="00183E4F"/>
    <w:rsid w:val="00205C75"/>
    <w:rsid w:val="00213052"/>
    <w:rsid w:val="00234EA0"/>
    <w:rsid w:val="00244C0B"/>
    <w:rsid w:val="00284E01"/>
    <w:rsid w:val="003279B0"/>
    <w:rsid w:val="0037483A"/>
    <w:rsid w:val="00377494"/>
    <w:rsid w:val="00387DF7"/>
    <w:rsid w:val="00402919"/>
    <w:rsid w:val="00421D76"/>
    <w:rsid w:val="004658CB"/>
    <w:rsid w:val="005308D7"/>
    <w:rsid w:val="00556CB5"/>
    <w:rsid w:val="00561B3C"/>
    <w:rsid w:val="005C52DC"/>
    <w:rsid w:val="00633755"/>
    <w:rsid w:val="0065738E"/>
    <w:rsid w:val="006A23D7"/>
    <w:rsid w:val="00715B51"/>
    <w:rsid w:val="00773E2B"/>
    <w:rsid w:val="00792FA1"/>
    <w:rsid w:val="007B61F5"/>
    <w:rsid w:val="0083184B"/>
    <w:rsid w:val="00861154"/>
    <w:rsid w:val="00881752"/>
    <w:rsid w:val="008C00C5"/>
    <w:rsid w:val="00952FBD"/>
    <w:rsid w:val="00953038"/>
    <w:rsid w:val="00964879"/>
    <w:rsid w:val="009E452A"/>
    <w:rsid w:val="009F24E5"/>
    <w:rsid w:val="00A315CA"/>
    <w:rsid w:val="00AD2AE3"/>
    <w:rsid w:val="00B00ACE"/>
    <w:rsid w:val="00B3049B"/>
    <w:rsid w:val="00B652F7"/>
    <w:rsid w:val="00BC311A"/>
    <w:rsid w:val="00BF371E"/>
    <w:rsid w:val="00C03142"/>
    <w:rsid w:val="00C071BD"/>
    <w:rsid w:val="00D00ACC"/>
    <w:rsid w:val="00DD3A2E"/>
    <w:rsid w:val="00E02CC0"/>
    <w:rsid w:val="00E30EC8"/>
    <w:rsid w:val="00EA794E"/>
    <w:rsid w:val="00EE2B52"/>
    <w:rsid w:val="00EF28A3"/>
    <w:rsid w:val="00EF3B27"/>
    <w:rsid w:val="00F12201"/>
    <w:rsid w:val="00F7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E6437D-5013-4933-9626-E67E27A3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8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2201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2201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34"/>
    <w:qFormat/>
    <w:rsid w:val="00F1220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E2B5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B5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B5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B5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B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 Калинина</cp:lastModifiedBy>
  <cp:revision>34</cp:revision>
  <cp:lastPrinted>2023-03-07T12:08:00Z</cp:lastPrinted>
  <dcterms:created xsi:type="dcterms:W3CDTF">2023-03-06T14:33:00Z</dcterms:created>
  <dcterms:modified xsi:type="dcterms:W3CDTF">2023-05-31T11:44:00Z</dcterms:modified>
</cp:coreProperties>
</file>